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0" w:type="dxa"/>
        <w:tblInd w:w="-3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240"/>
      </w:tblGrid>
      <w:tr w:rsidR="00253BCD" w:rsidRPr="008E36CE" w:rsidTr="00BC48D6">
        <w:tc>
          <w:tcPr>
            <w:tcW w:w="10240" w:type="dxa"/>
            <w:tcBorders>
              <w:bottom w:val="nil"/>
            </w:tcBorders>
            <w:shd w:val="clear" w:color="auto" w:fill="auto"/>
          </w:tcPr>
          <w:p w:rsidR="00253BCD" w:rsidRPr="00712131" w:rsidRDefault="00253BCD" w:rsidP="00BC48D6">
            <w:pPr>
              <w:spacing w:after="0" w:line="312" w:lineRule="auto"/>
              <w:rPr>
                <w:rFonts w:ascii="Times New Roman" w:eastAsia="Calibri" w:hAnsi="Times New Roman" w:cs="Times New Roman"/>
                <w:b/>
                <w:color w:val="222A35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16"/>
              <w:gridCol w:w="5008"/>
            </w:tblGrid>
            <w:tr w:rsidR="00253BCD" w:rsidRPr="00712131" w:rsidTr="00BC48D6">
              <w:tc>
                <w:tcPr>
                  <w:tcW w:w="5026" w:type="dxa"/>
                </w:tcPr>
                <w:p w:rsidR="00253BCD" w:rsidRPr="00712131" w:rsidRDefault="00253BCD" w:rsidP="00BC48D6">
                  <w:pPr>
                    <w:spacing w:line="312" w:lineRule="auto"/>
                    <w:rPr>
                      <w:rFonts w:ascii="Times New Roman" w:eastAsia="Calibri" w:hAnsi="Times New Roman" w:cs="Times New Roman"/>
                      <w:b/>
                      <w:color w:val="222A35"/>
                      <w:sz w:val="28"/>
                      <w:szCs w:val="28"/>
                    </w:rPr>
                  </w:pPr>
                  <w:r w:rsidRPr="00712131">
                    <w:rPr>
                      <w:rFonts w:ascii="Times New Roman" w:eastAsia="Calibri" w:hAnsi="Times New Roman" w:cs="Times New Roman"/>
                      <w:b/>
                      <w:noProof/>
                      <w:color w:val="222A35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C686487" wp14:editId="1BE534BC">
                        <wp:extent cx="2295525" cy="1228725"/>
                        <wp:effectExtent l="0" t="0" r="9525" b="9525"/>
                        <wp:docPr id="1" name="Рисунок 1" descr="P:\Управление соц. выплат и субсидий\!!!!Тундина А.А. 2024 г\442a6733-6c33-553b-ab9f-1291a4543bd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:\Управление соц. выплат и субсидий\!!!!Тундина А.А. 2024 г\442a6733-6c33-553b-ab9f-1291a4543bd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816" cy="12288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27" w:type="dxa"/>
                </w:tcPr>
                <w:p w:rsidR="00253BCD" w:rsidRPr="00671525" w:rsidRDefault="00253BCD" w:rsidP="00BC48D6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Компенсация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 (далее - компенсация).</w:t>
                  </w:r>
                </w:p>
                <w:p w:rsidR="00253BCD" w:rsidRPr="00712131" w:rsidRDefault="00253BCD" w:rsidP="00BC48D6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color w:val="222A35"/>
                      <w:sz w:val="28"/>
                      <w:szCs w:val="28"/>
                    </w:rPr>
                  </w:pPr>
                </w:p>
              </w:tc>
            </w:tr>
          </w:tbl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Получатели</w:t>
            </w:r>
          </w:p>
          <w:p w:rsidR="00253BCD" w:rsidRPr="00AC1EA6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CF0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ногодетные семьи в отношении одного ребенка, впервые обучающегося по очной форме обучения по образовательным программам среднего профессионального образования и (или) высшего образования в расположенных на территории Ивановской области образовательных организациях и филиалах образовательных организаций, осуществляющих образовательную деятельность по имеющим государственную аккредитацию образовательным программам среднего профессионального образования или высшего образования (далее - образовательная организация), на основании договора об оказании платных образовательных услуг</w:t>
            </w:r>
            <w:proofErr w:type="gramEnd"/>
            <w:r w:rsidRPr="00CF0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заключенного между образовательной организацией и одним из родителей (законных представителей) ребенка или совершеннолетним ребенком в возрасте до 23 лет (далее - договор об оказании платных образовательных услуг)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Компенсация предоставляется при следующих условиях:</w:t>
            </w: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3BCD" w:rsidRPr="0097360C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73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многодетной семьи являются гражданами Российской Федерации;</w:t>
            </w: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73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жительства на территории Ивановской области у ребенка, одного из родителей (законного представителя) ребенка или совершеннолетне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ребенка в возрасте до 23 лет.</w:t>
            </w:r>
          </w:p>
          <w:p w:rsidR="00253BCD" w:rsidRPr="008E36CE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3BCD" w:rsidRPr="008E36CE" w:rsidRDefault="00253BCD" w:rsidP="00253BC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36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компенсации</w:t>
            </w:r>
          </w:p>
          <w:p w:rsidR="00253BCD" w:rsidRPr="00CF0EB7" w:rsidRDefault="00253BCD" w:rsidP="00BC48D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E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50 % внесенной платы за </w:t>
            </w:r>
            <w:proofErr w:type="gramStart"/>
            <w:r w:rsidRPr="00CF0EB7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по договору</w:t>
            </w:r>
            <w:proofErr w:type="gramEnd"/>
            <w:r w:rsidRPr="00CF0E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 оказании платных образовательных услуг</w:t>
            </w:r>
          </w:p>
          <w:p w:rsidR="00253BCD" w:rsidRPr="008E36CE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36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Что необходимо для назначения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компенсации</w:t>
            </w: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3BCD" w:rsidRPr="00D6667D" w:rsidRDefault="00253BCD" w:rsidP="00BC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 о назначении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компенсации</w:t>
            </w:r>
            <w:r w:rsidRPr="00D66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подается по месту жительства либо месту пребывания заявителя, в случае, если его место жительства находится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территории Ивановской области</w:t>
            </w:r>
            <w:r w:rsidRPr="00D66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53BCD" w:rsidRPr="0097360C" w:rsidRDefault="00253BCD" w:rsidP="00BC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66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многофункциональный центр предоставления государственных и муниципальных услуг;</w:t>
            </w:r>
          </w:p>
          <w:p w:rsidR="00253BCD" w:rsidRDefault="00253BCD" w:rsidP="00BC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территориальный орган Департамента социальной защиты населения Ивановской области.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26CA3" w:rsidRDefault="00426CA3" w:rsidP="00BC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CA3" w:rsidRDefault="00426CA3" w:rsidP="00BC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CA3" w:rsidRDefault="00426CA3" w:rsidP="00BC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253BCD" w:rsidRDefault="00253BCD" w:rsidP="00426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CA3" w:rsidRDefault="00426CA3" w:rsidP="00426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3BCD" w:rsidRPr="00AC2DD5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Кроме заявления необходимы следующие документы:</w:t>
            </w: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23"/>
              <w:gridCol w:w="9362"/>
            </w:tblGrid>
            <w:tr w:rsidR="00253BCD" w:rsidRPr="005F0A51" w:rsidTr="00BC48D6"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Наименование документа</w:t>
                  </w:r>
                </w:p>
              </w:tc>
            </w:tr>
            <w:tr w:rsidR="00253BCD" w:rsidRPr="005F0A51" w:rsidTr="00BC48D6">
              <w:trPr>
                <w:trHeight w:val="393"/>
              </w:trPr>
              <w:tc>
                <w:tcPr>
                  <w:tcW w:w="62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3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Документ, удостоверяющий личность заявителя</w:t>
                  </w:r>
                </w:p>
              </w:tc>
            </w:tr>
            <w:tr w:rsidR="00253BCD" w:rsidRPr="005F0A51" w:rsidTr="00BC48D6"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671525" w:rsidRDefault="00253BCD" w:rsidP="00BC48D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4B7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Справка об обучении ребенка впервые по очной форме обучения по образовательным программам среднего профессионального образования и (или) высшего образования в расположенных на территории Ивановской области образовательных организациях и филиалах образовательных организаций, осуществляющих образовательную деятельность по имеющим государственную аккредитацию образовательным программам среднего профессионального образования или высшего образования</w:t>
                  </w:r>
                  <w:proofErr w:type="gramEnd"/>
                </w:p>
              </w:tc>
            </w:tr>
            <w:tr w:rsidR="00253BCD" w:rsidRPr="005F0A51" w:rsidTr="00BC48D6">
              <w:trPr>
                <w:trHeight w:val="1104"/>
              </w:trPr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Договор об оказании платных образовательных услуг, заключенный с профессиональной образовательной организацией или образовательной организацией высшего образования, об обучении ребенка в указанных организациях или их филиалах, расположенных на территории Ивановской области</w:t>
                  </w:r>
                </w:p>
              </w:tc>
            </w:tr>
            <w:tr w:rsidR="00253BCD" w:rsidRPr="005F0A51" w:rsidTr="00BC48D6"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Документы, подтверждающие оплату обучения (чеки, квитанции, банковские выписки)</w:t>
                  </w:r>
                </w:p>
              </w:tc>
            </w:tr>
            <w:tr w:rsidR="00253BCD" w:rsidRPr="005F0A51" w:rsidTr="00BC48D6"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B71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3BCD" w:rsidRPr="004B7118" w:rsidRDefault="00253BCD" w:rsidP="00BC48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B7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Документ (сведения), подтверждающий (подтверждающие) статус многодетной семьи </w:t>
                  </w:r>
                  <w:proofErr w:type="gramEnd"/>
                </w:p>
              </w:tc>
            </w:tr>
          </w:tbl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36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предоставления компенсации</w:t>
            </w:r>
            <w:r w:rsidRPr="008E36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3BCD" w:rsidRPr="004B7118" w:rsidRDefault="00253BCD" w:rsidP="00BC48D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Компенсация </w:t>
            </w:r>
            <w:proofErr w:type="gramStart"/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предоставляется за соответствующее полугодие учебного года или за соответствующий учебный год начиная</w:t>
            </w:r>
            <w:proofErr w:type="gramEnd"/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2024/2025 учебного года.</w:t>
            </w: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Обращение за получением компенсации осуществляется не позднее 30 ноября текущего года. </w:t>
            </w:r>
          </w:p>
          <w:p w:rsidR="00253BCD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этом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принятии решения о назначении компенсации с 1 по 14 число месяца выплата перечисляется гражданину в месяце принятия решения, а при принятии решения о назначении компенсации с 15 числа до конца месяца - в месяце, следующем за месяцем принятия указанного решения.</w:t>
            </w:r>
          </w:p>
          <w:p w:rsidR="00253BCD" w:rsidRPr="008E36CE" w:rsidRDefault="00253BCD" w:rsidP="00BC48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3BCD" w:rsidRPr="008E36CE" w:rsidRDefault="00253BCD" w:rsidP="00426CA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36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Нормативные правовые акты</w:t>
            </w:r>
          </w:p>
          <w:p w:rsidR="00253BCD" w:rsidRPr="008E36CE" w:rsidRDefault="00253BCD" w:rsidP="00BC48D6">
            <w:pPr>
              <w:widowControl w:val="0"/>
              <w:tabs>
                <w:tab w:val="left" w:pos="720"/>
                <w:tab w:val="left" w:pos="9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ановской области от 01.04.2025 № 10-ОЗ «</w:t>
            </w: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компенсации стоимости обучения в профессиональных образовательных организациях и образовательных организациях высшего образования 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из детей многодетной семьи»</w:t>
            </w:r>
            <w:r w:rsidRPr="008E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53BCD" w:rsidRDefault="00253BCD" w:rsidP="00BC48D6">
            <w:pPr>
              <w:ind w:right="-143" w:firstLine="567"/>
              <w:jc w:val="both"/>
              <w:rPr>
                <w:rFonts w:ascii="Times New Roman" w:eastAsia="Times New Roman" w:hAnsi="Times New Roman" w:cs="Times New Roman"/>
                <w:color w:val="1F4E79"/>
                <w:sz w:val="28"/>
                <w:szCs w:val="24"/>
                <w:lang w:eastAsia="ru-RU"/>
              </w:rPr>
            </w:pPr>
            <w:r w:rsidRPr="008E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остановление Правительства 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ановской области от 29.04.2025 №</w:t>
            </w: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174-п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реализации Закона 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ановской области от 01.04.2025 № 10-ОЗ «</w:t>
            </w: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компенсации стоимости обучения в профессиональных образовательных организациях и образовательных организациях высшего образования 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из детей многодетной семьи»</w:t>
            </w:r>
            <w:r w:rsidRPr="004B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 внесении изменений в некоторые постановления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равительства Ивановской области».</w:t>
            </w:r>
            <w:r w:rsidRPr="00671525">
              <w:rPr>
                <w:rFonts w:ascii="Times New Roman" w:eastAsia="Times New Roman" w:hAnsi="Times New Roman" w:cs="Times New Roman"/>
                <w:color w:val="1F4E79"/>
                <w:sz w:val="28"/>
                <w:szCs w:val="24"/>
                <w:lang w:eastAsia="ru-RU"/>
              </w:rPr>
              <w:t xml:space="preserve"> </w:t>
            </w:r>
          </w:p>
          <w:p w:rsidR="00253BCD" w:rsidRPr="00426CA3" w:rsidRDefault="00253BCD" w:rsidP="00426CA3">
            <w:pPr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52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 вопросам предоставления </w:t>
            </w:r>
            <w:r w:rsidRPr="0067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компенсации </w:t>
            </w:r>
            <w:r w:rsidRPr="0067152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можно обращаться по телефону горячей </w:t>
            </w:r>
            <w:proofErr w:type="gramStart"/>
            <w:r w:rsidRPr="0067152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линии Департамента</w:t>
            </w:r>
            <w:r w:rsidRPr="0067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социальной защиты населения Ивановской области</w:t>
            </w:r>
            <w:proofErr w:type="gramEnd"/>
            <w:r w:rsidRPr="0067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15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8-800-100-16-60.</w:t>
            </w:r>
          </w:p>
          <w:p w:rsidR="00253BCD" w:rsidRPr="00671525" w:rsidRDefault="00253BCD" w:rsidP="00BC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Территориальные органы социальной защиты населения Ивановской области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395"/>
              <w:gridCol w:w="5528"/>
            </w:tblGrid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keepNext/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 Иваново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keepNext/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Иваново, ул. 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Строительная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д. 5, </w:t>
                  </w:r>
                </w:p>
                <w:p w:rsidR="00253BCD" w:rsidRPr="00671525" w:rsidRDefault="00253BCD" w:rsidP="00BC48D6">
                  <w:pPr>
                    <w:keepNext/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тел. 34-58-15 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Вичуга и </w:t>
                  </w: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Вичугский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Вичуга, ул. 50 лет Октября, д. 13,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(49354) 2-15-13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 Кинешма и Кинешемский р-н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Кинешма, ул. им. Фрунзе, д. 6,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(8 49331) 5-74-70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 Кохма и Ивановский р-н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Иваново, ул. 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Строительная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 д. 5 – участок Ивановского района, тел. 8 (4932) 30-88-01</w:t>
                  </w:r>
                </w:p>
                <w:p w:rsidR="00253BCD" w:rsidRPr="00671525" w:rsidRDefault="00253BCD" w:rsidP="00BC48D6">
                  <w:pPr>
                    <w:spacing w:beforeAutospacing="1" w:after="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153512, г. Кохма, ул. Машиностроительная, д. 21 - участок </w:t>
                  </w: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г.о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Кохма,  тел. 8 (4932) 55-26-44</w:t>
                  </w:r>
                  <w:proofErr w:type="gramEnd"/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Тейково и </w:t>
                  </w: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Тейковский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Тейково, ул. 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Октябрьская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д.2а,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8(49343)4-00-71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 Фурманов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Фурманов, ул. Колосова, д. 25,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тел. 8(49341) 2-17-79  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 Шуя и Шуйский р-н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Шуя, ул. Ленина, д. 32,                    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 51) 4-14-60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Гаврилово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-Посадский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Гаврилов Посад,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ул. 3 Интернационала, д.10,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8(493 55) 2-17-72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Заволжский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Заволжск, ул. 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Социалистическая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д.24,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8-(493 33) 2-10-14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Ильинский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п. </w:t>
                  </w: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Ильинское-Хованское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</w:t>
                  </w: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ул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.С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оветская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д. 2,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 53) 2-10-43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Комсомольский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Комсомольск, пер. Торговый, д. 2,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 52) 4-15-78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Лежневский</w:t>
                  </w:r>
                  <w:proofErr w:type="spellEnd"/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п. Лежнево, ул. 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Октябрьская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д. 32,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 57) 2-12-07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Лухский</w:t>
                  </w:r>
                  <w:proofErr w:type="spellEnd"/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beforeAutospacing="1" w:after="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.Л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ух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</w:t>
                  </w: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ул.Первомайская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 д.101,                                       тел. 8 (493 44) 2-12-42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Палехский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п. Палех, ул. Ленина, д. 1,                        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8(493 34) 2-11-03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Пестяковский</w:t>
                  </w:r>
                  <w:proofErr w:type="spellEnd"/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п. Пестяки, ул. Карла Маркса, д.20,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 46)2-13-90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Приволжский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Приволжск, пер. Коминтерновский, д. 2,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 (493 39) 4-18-09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Пучежский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Верхнеландеховский</w:t>
                  </w:r>
                  <w:proofErr w:type="spell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Пучеж, ул. Ленина, д. 27,                        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8(493 45) 2-26-81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Родниковский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Родники, ул. 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Советская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д. 10,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8(49336) 2-16-82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Савинский</w:t>
                  </w:r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п. Савино, ул. 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Первомайская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д. 12,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 56) 9-10-88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Южский</w:t>
                  </w:r>
                  <w:proofErr w:type="spellEnd"/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Южа, ул. Советская, д. 23,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 47) 2-09-13</w:t>
                  </w:r>
                </w:p>
              </w:tc>
            </w:tr>
            <w:tr w:rsidR="00253BCD" w:rsidRPr="00671525" w:rsidTr="00BC48D6">
              <w:tc>
                <w:tcPr>
                  <w:tcW w:w="4395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Юрьевецкий</w:t>
                  </w:r>
                  <w:proofErr w:type="spellEnd"/>
                </w:p>
              </w:tc>
              <w:tc>
                <w:tcPr>
                  <w:tcW w:w="5528" w:type="dxa"/>
                </w:tcPr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г. Юрьевец, ул. </w:t>
                  </w:r>
                  <w:proofErr w:type="gramStart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Советская</w:t>
                  </w:r>
                  <w:proofErr w:type="gramEnd"/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д. 33, </w:t>
                  </w:r>
                </w:p>
                <w:p w:rsidR="00253BCD" w:rsidRPr="00671525" w:rsidRDefault="00253BCD" w:rsidP="00BC48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тел. 8 (493 47) 2-09-13</w:t>
                  </w:r>
                </w:p>
              </w:tc>
            </w:tr>
          </w:tbl>
          <w:p w:rsidR="00253BCD" w:rsidRPr="008E36CE" w:rsidRDefault="00253BCD" w:rsidP="00BC4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</w:p>
          <w:p w:rsidR="00253BCD" w:rsidRPr="008E36CE" w:rsidRDefault="00253BCD" w:rsidP="00BC4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</w:p>
        </w:tc>
      </w:tr>
    </w:tbl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2C54C4" w:rsidRDefault="002C54C4"/>
    <w:p w:rsidR="00F44725" w:rsidRDefault="00F44725"/>
    <w:sectPr w:rsidR="00F44725" w:rsidSect="00426CA3">
      <w:headerReference w:type="default" r:id="rId8"/>
      <w:pgSz w:w="11906" w:h="16838"/>
      <w:pgMar w:top="567" w:right="1134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333" w:rsidRDefault="00E17333">
      <w:pPr>
        <w:spacing w:after="0" w:line="240" w:lineRule="auto"/>
      </w:pPr>
      <w:r>
        <w:separator/>
      </w:r>
    </w:p>
  </w:endnote>
  <w:endnote w:type="continuationSeparator" w:id="0">
    <w:p w:rsidR="00E17333" w:rsidRDefault="00E1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333" w:rsidRDefault="00E17333">
      <w:pPr>
        <w:spacing w:after="0" w:line="240" w:lineRule="auto"/>
      </w:pPr>
      <w:r>
        <w:separator/>
      </w:r>
    </w:p>
  </w:footnote>
  <w:footnote w:type="continuationSeparator" w:id="0">
    <w:p w:rsidR="00E17333" w:rsidRDefault="00E17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4A6" w:rsidRDefault="00E17333">
    <w:pPr>
      <w:pStyle w:val="a3"/>
      <w:jc w:val="right"/>
    </w:pPr>
  </w:p>
  <w:p w:rsidR="000534A6" w:rsidRDefault="00E173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725"/>
    <w:rsid w:val="00253BCD"/>
    <w:rsid w:val="002C54C4"/>
    <w:rsid w:val="00416FF3"/>
    <w:rsid w:val="00426CA3"/>
    <w:rsid w:val="004912B2"/>
    <w:rsid w:val="00671525"/>
    <w:rsid w:val="00712131"/>
    <w:rsid w:val="00806CD7"/>
    <w:rsid w:val="00890BEF"/>
    <w:rsid w:val="00B9529C"/>
    <w:rsid w:val="00E17333"/>
    <w:rsid w:val="00E33F66"/>
    <w:rsid w:val="00F4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4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4725"/>
  </w:style>
  <w:style w:type="paragraph" w:styleId="a5">
    <w:name w:val="Balloon Text"/>
    <w:basedOn w:val="a"/>
    <w:link w:val="a6"/>
    <w:uiPriority w:val="99"/>
    <w:semiHidden/>
    <w:unhideWhenUsed/>
    <w:rsid w:val="002C5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54C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12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4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4725"/>
  </w:style>
  <w:style w:type="paragraph" w:styleId="a5">
    <w:name w:val="Balloon Text"/>
    <w:basedOn w:val="a"/>
    <w:link w:val="a6"/>
    <w:uiPriority w:val="99"/>
    <w:semiHidden/>
    <w:unhideWhenUsed/>
    <w:rsid w:val="002C5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54C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12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Евгеньевна</dc:creator>
  <cp:lastModifiedBy>Ирина Борисовна Шипилова</cp:lastModifiedBy>
  <cp:revision>4</cp:revision>
  <cp:lastPrinted>2025-05-29T12:35:00Z</cp:lastPrinted>
  <dcterms:created xsi:type="dcterms:W3CDTF">2025-06-03T07:57:00Z</dcterms:created>
  <dcterms:modified xsi:type="dcterms:W3CDTF">2025-06-03T08:03:00Z</dcterms:modified>
</cp:coreProperties>
</file>