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5D" w:rsidRDefault="004C075D" w:rsidP="004C075D">
      <w:pPr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75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Алгоритм определения победителей и призеров</w:t>
      </w:r>
      <w:r w:rsidRPr="0072335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C075D" w:rsidRDefault="004C075D" w:rsidP="004C075D">
      <w:pPr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075D" w:rsidRDefault="004C075D" w:rsidP="004C075D">
      <w:pPr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075D" w:rsidRPr="00013813" w:rsidRDefault="004C075D" w:rsidP="004C075D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 на основании выстроенного рейтинга жюри определяет победителей и призёров муниципального этапа Олимпиады в соответствии с утвержденной квотой:</w:t>
      </w:r>
    </w:p>
    <w:p w:rsidR="004C075D" w:rsidRPr="00013813" w:rsidRDefault="004C075D" w:rsidP="004C075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813">
        <w:rPr>
          <w:rFonts w:ascii="Times New Roman" w:hAnsi="Times New Roman" w:cs="Times New Roman"/>
          <w:bCs/>
          <w:sz w:val="28"/>
          <w:szCs w:val="28"/>
        </w:rPr>
        <w:t>- победителем признаётся участник, набравший наибольшее количество баллов, которое не меньше половины от максимального балла;</w:t>
      </w:r>
    </w:p>
    <w:p w:rsidR="004C075D" w:rsidRPr="00013813" w:rsidRDefault="004C075D" w:rsidP="004C075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813">
        <w:rPr>
          <w:rFonts w:ascii="Times New Roman" w:hAnsi="Times New Roman" w:cs="Times New Roman"/>
          <w:bCs/>
          <w:sz w:val="28"/>
          <w:szCs w:val="28"/>
        </w:rPr>
        <w:t>- призёрами в пределах установленной квоты победителей и призёров признаются все участники, следующие в рейтинговой таблице за победителями, при условии, что набранные ими баллы составляют не менее 40% от максимального балла по предмету;</w:t>
      </w:r>
    </w:p>
    <w:p w:rsidR="004C075D" w:rsidRPr="00013813" w:rsidRDefault="004C075D" w:rsidP="004C075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813">
        <w:rPr>
          <w:rFonts w:ascii="Times New Roman" w:hAnsi="Times New Roman" w:cs="Times New Roman"/>
          <w:bCs/>
          <w:sz w:val="28"/>
          <w:szCs w:val="28"/>
        </w:rPr>
        <w:t>- в случае, когда ни один из участников не набрал более половины от максимально балла, определяются только призёры.</w:t>
      </w:r>
    </w:p>
    <w:p w:rsidR="004C075D" w:rsidRPr="00013813" w:rsidRDefault="004C075D" w:rsidP="004C075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- статус участника олимпиады «победитель», «призёр», «участник» заносится в итоговую ведомость оценки олимпиадных работ.</w:t>
      </w:r>
    </w:p>
    <w:p w:rsidR="004C075D" w:rsidRPr="00013813" w:rsidRDefault="004C075D" w:rsidP="004C075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- итоговые протоколы заседания жюри подписываются всеми членами жюри и передаются организатору муниципального этапа Олимпиады школьников на утверждение на следующий день после итогового заседания жюри.</w:t>
      </w:r>
    </w:p>
    <w:p w:rsidR="004C075D" w:rsidRPr="00013813" w:rsidRDefault="004C075D" w:rsidP="004C075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- на основании итоговых протоколов муниципального этапа Олимпиады организатором выстраивается, утверждается и размещается на сайте отдела образования рейтинг победителей и рейтинг призёров муниципального этапа Олимпиады.</w:t>
      </w:r>
    </w:p>
    <w:p w:rsidR="004C075D" w:rsidRDefault="004C075D" w:rsidP="004C075D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победители и призёры муниципального этапа награждаются грамотами. Грамоты готовит отдел образования администрации </w:t>
      </w:r>
      <w:proofErr w:type="spellStart"/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Верхнеландеховского</w:t>
      </w:r>
      <w:proofErr w:type="spellEnd"/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района.</w:t>
      </w:r>
    </w:p>
    <w:p w:rsidR="004C075D" w:rsidRPr="00723357" w:rsidRDefault="004C075D" w:rsidP="004C075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30ED6" w:rsidRDefault="00930ED6"/>
    <w:sectPr w:rsidR="00930ED6" w:rsidSect="00930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75D"/>
    <w:rsid w:val="004C075D"/>
    <w:rsid w:val="00827FDA"/>
    <w:rsid w:val="0086185B"/>
    <w:rsid w:val="0093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075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2023-10-24T05:40:00Z</dcterms:created>
  <dcterms:modified xsi:type="dcterms:W3CDTF">2023-10-24T05:40:00Z</dcterms:modified>
</cp:coreProperties>
</file>