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B6" w:rsidRPr="00F456B6" w:rsidRDefault="00F456B6" w:rsidP="00F45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05"/>
      </w:tblGrid>
      <w:tr w:rsidR="00F456B6" w:rsidRPr="00F456B6" w:rsidTr="00F456B6">
        <w:tc>
          <w:tcPr>
            <w:tcW w:w="12708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0189"/>
            </w:tblGrid>
            <w:tr w:rsidR="00F456B6" w:rsidRPr="00F456B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C8C8C8"/>
                    <w:left w:val="single" w:sz="6" w:space="0" w:color="C8C8C8"/>
                    <w:bottom w:val="single" w:sz="6" w:space="0" w:color="C8C8C8"/>
                    <w:right w:val="single" w:sz="6" w:space="0" w:color="C8C8C8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873"/>
                  </w:tblGrid>
                  <w:tr w:rsidR="00F456B6" w:rsidRPr="00F456B6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C8C8C8"/>
                          <w:left w:val="single" w:sz="6" w:space="0" w:color="C8C8C8"/>
                          <w:bottom w:val="single" w:sz="6" w:space="0" w:color="C8C8C8"/>
                          <w:right w:val="single" w:sz="6" w:space="0" w:color="C8C8C8"/>
                        </w:tcBorders>
                        <w:tcMar>
                          <w:top w:w="120" w:type="dxa"/>
                          <w:left w:w="150" w:type="dxa"/>
                          <w:bottom w:w="120" w:type="dxa"/>
                          <w:right w:w="150" w:type="dxa"/>
                        </w:tcMar>
                        <w:vAlign w:val="center"/>
                        <w:hideMark/>
                      </w:tcPr>
                      <w:p w:rsidR="00F456B6" w:rsidRPr="00F456B6" w:rsidRDefault="00F456B6" w:rsidP="00F456B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7620000" cy="1047750"/>
                              <wp:effectExtent l="19050" t="0" r="0" b="0"/>
                              <wp:docPr id="31" name="Рисунок 31" descr="https://resize.yandex.net/mailservice?url=https%3A%2F%2Fpics.dialog-regions.ru%2Fsym%2F51ad272eaea2b8c757ac69c83e5193333b351ec4f63029a6363099fc174a31f1.png&amp;proxy=yes&amp;key=037efef7572d6b8abb62d37147496a57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https://resize.yandex.net/mailservice?url=https%3A%2F%2Fpics.dialog-regions.ru%2Fsym%2F51ad272eaea2b8c757ac69c83e5193333b351ec4f63029a6363099fc174a31f1.png&amp;proxy=yes&amp;key=037efef7572d6b8abb62d37147496a57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0" cy="1047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456B6" w:rsidRPr="00F456B6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C8C8C8"/>
                          <w:left w:val="single" w:sz="6" w:space="0" w:color="C8C8C8"/>
                          <w:bottom w:val="single" w:sz="6" w:space="0" w:color="C8C8C8"/>
                          <w:right w:val="single" w:sz="6" w:space="0" w:color="C8C8C8"/>
                        </w:tcBorders>
                        <w:tcMar>
                          <w:top w:w="120" w:type="dxa"/>
                          <w:left w:w="150" w:type="dxa"/>
                          <w:bottom w:w="120" w:type="dxa"/>
                          <w:right w:w="150" w:type="dxa"/>
                        </w:tcMar>
                        <w:vAlign w:val="center"/>
                        <w:hideMark/>
                      </w:tcPr>
                      <w:p w:rsidR="00F456B6" w:rsidRPr="00F456B6" w:rsidRDefault="00F456B6" w:rsidP="00F456B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7620000" cy="4286250"/>
                              <wp:effectExtent l="19050" t="0" r="0" b="0"/>
                              <wp:docPr id="32" name="Рисунок 32" descr="https://resize.yandex.net/mailservice?url=https%3A%2F%2Fpics.dialog-regions.ru%2Fsym%2Fa29f76dd8e2dfc4b446a7f37b2ab4d6cdc0c3a0d0db0c29384c821678411e924.jpg&amp;proxy=yes&amp;key=96a9c23d7cc0f58262b81ce520c8ca3b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 descr="https://resize.yandex.net/mailservice?url=https%3A%2F%2Fpics.dialog-regions.ru%2Fsym%2Fa29f76dd8e2dfc4b446a7f37b2ab4d6cdc0c3a0d0db0c29384c821678411e924.jpg&amp;proxy=yes&amp;key=96a9c23d7cc0f58262b81ce520c8ca3b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0" cy="428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456B6" w:rsidRPr="00F456B6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C8C8C8"/>
                          <w:left w:val="single" w:sz="6" w:space="0" w:color="C8C8C8"/>
                          <w:bottom w:val="single" w:sz="6" w:space="0" w:color="C8C8C8"/>
                          <w:right w:val="single" w:sz="6" w:space="0" w:color="C8C8C8"/>
                        </w:tcBorders>
                        <w:tcMar>
                          <w:top w:w="120" w:type="dxa"/>
                          <w:left w:w="150" w:type="dxa"/>
                          <w:bottom w:w="120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557"/>
                        </w:tblGrid>
                        <w:tr w:rsidR="00F456B6" w:rsidRPr="00F456B6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C8C8C8"/>
                                <w:left w:val="single" w:sz="6" w:space="0" w:color="C8C8C8"/>
                                <w:bottom w:val="single" w:sz="6" w:space="0" w:color="C8C8C8"/>
                                <w:right w:val="single" w:sz="6" w:space="0" w:color="C8C8C8"/>
                              </w:tcBorders>
                              <w:tcMar>
                                <w:top w:w="120" w:type="dxa"/>
                                <w:left w:w="150" w:type="dxa"/>
                                <w:bottom w:w="12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435" w:lineRule="atLeast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33"/>
                                  <w:szCs w:val="33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33"/>
                                  <w:szCs w:val="33"/>
                                  <w:lang w:eastAsia="ru-RU"/>
                                </w:rPr>
                                <w:t>Уважаемые жители Ивановской области!</w:t>
                              </w:r>
                            </w:p>
                          </w:tc>
                        </w:tr>
                        <w:tr w:rsidR="00F456B6" w:rsidRPr="00F456B6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C8C8C8"/>
                                <w:left w:val="single" w:sz="6" w:space="0" w:color="C8C8C8"/>
                                <w:bottom w:val="single" w:sz="6" w:space="0" w:color="C8C8C8"/>
                                <w:right w:val="single" w:sz="6" w:space="0" w:color="C8C8C8"/>
                              </w:tcBorders>
                              <w:tcMar>
                                <w:top w:w="120" w:type="dxa"/>
                                <w:left w:w="150" w:type="dxa"/>
                                <w:bottom w:w="12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В регионе разработан новый комплекс мер поддержки семей, который скоро начнет работать: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🔹Компенсация многодетным семьям 50% за очное обучение одного ребенка в вузе или колледже.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🔹Бесплатное питание школьникам 5–11 классов и студентам колледжей из многодетных семей – бесплатный завтрак или обед.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proofErr w:type="spellStart"/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Младшеклассники</w:t>
                              </w:r>
                              <w:proofErr w:type="spellEnd"/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 xml:space="preserve"> в регионе уже обеспечены бесплатным горячим </w:t>
                              </w: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lastRenderedPageBreak/>
                                <w:t>питанием.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🔹Приоритетная запись детей из многодетных семей к врачам-специалистам.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🔹300 тыс. рублей молодым родителям до 35 лет при рождении третьего или последующего ребенка в малом городе с населением до 100 тыс. или селе.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🔹Компенсация молодым родителям до 35 лет платы за аренду жилья: при рождении после 01.01.2025 первого ребенка – 50%, второго или последующего – 75%.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🔹Ежемесячная выплата всем беременным на питание – 1 тыс. руб.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🔹Беременным студенткам очного отделения 100 тыс. руб. единовременно.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🔹Полностью бесплатное обследование обоих супругов перед ЭКО.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🔹Открытие новых женских консультаций в малых городах.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🔹Оснащение действующих консультаций новым оборудованием.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🔹Оснащение кабинетов медико-социальной помощи женщинам в трудной жизненной ситуации.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 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lastRenderedPageBreak/>
                                <w:t>По всем вопросам поддержки семей можно получить консультацию на горячей линии </w:t>
                              </w:r>
                              <w:r w:rsidRPr="00F456B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7"/>
                                  <w:lang w:eastAsia="ru-RU"/>
                                </w:rPr>
                                <w:t>8-800-100-16-60</w:t>
                              </w:r>
                              <w:r w:rsidRPr="00F456B6"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F456B6" w:rsidRPr="00F456B6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456B6" w:rsidRPr="00F456B6" w:rsidRDefault="00F456B6" w:rsidP="00F456B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456B6" w:rsidRPr="00F456B6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C8C8C8"/>
                                <w:left w:val="single" w:sz="6" w:space="0" w:color="C8C8C8"/>
                                <w:bottom w:val="single" w:sz="6" w:space="0" w:color="C8C8C8"/>
                                <w:right w:val="single" w:sz="6" w:space="0" w:color="C8C8C8"/>
                              </w:tcBorders>
                              <w:tcMar>
                                <w:top w:w="120" w:type="dxa"/>
                                <w:left w:w="150" w:type="dxa"/>
                                <w:bottom w:w="12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"/>
                              </w:tblGrid>
                              <w:tr w:rsidR="00F456B6" w:rsidRPr="00F456B6" w:rsidTr="00F456B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456B6" w:rsidRPr="00F456B6" w:rsidRDefault="00F456B6" w:rsidP="00F456B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456B6" w:rsidRPr="00F456B6" w:rsidRDefault="00F456B6" w:rsidP="00F456B6">
                              <w:pPr>
                                <w:spacing w:after="0" w:line="0" w:lineRule="auto"/>
                                <w:textAlignment w:val="top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456B6" w:rsidRPr="00F456B6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456B6" w:rsidRPr="00F456B6" w:rsidRDefault="00F456B6" w:rsidP="00F456B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456B6" w:rsidRPr="00F456B6" w:rsidRDefault="00F456B6" w:rsidP="00F456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456B6" w:rsidRPr="00F456B6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C8C8C8"/>
                          <w:left w:val="single" w:sz="6" w:space="0" w:color="C8C8C8"/>
                          <w:bottom w:val="single" w:sz="6" w:space="0" w:color="C8C8C8"/>
                          <w:right w:val="single" w:sz="6" w:space="0" w:color="C8C8C8"/>
                        </w:tcBorders>
                        <w:shd w:val="clear" w:color="auto" w:fill="FFFFFF"/>
                        <w:tcMar>
                          <w:top w:w="120" w:type="dxa"/>
                          <w:left w:w="150" w:type="dxa"/>
                          <w:bottom w:w="120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536"/>
                        </w:tblGrid>
                        <w:tr w:rsidR="00F456B6" w:rsidRPr="00F456B6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C8C8C8"/>
                                <w:left w:val="single" w:sz="6" w:space="0" w:color="C8C8C8"/>
                                <w:bottom w:val="single" w:sz="6" w:space="0" w:color="C8C8C8"/>
                                <w:right w:val="single" w:sz="6" w:space="0" w:color="C8C8C8"/>
                              </w:tcBorders>
                              <w:tcMar>
                                <w:top w:w="120" w:type="dxa"/>
                                <w:left w:w="150" w:type="dxa"/>
                                <w:bottom w:w="12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eastAsia="ru-RU"/>
                                </w:rPr>
                                <w:lastRenderedPageBreak/>
                                <w:t>С уважением, Департамент социальной защиты</w:t>
                              </w:r>
                            </w:p>
                            <w:p w:rsidR="00F456B6" w:rsidRPr="00F456B6" w:rsidRDefault="00F456B6" w:rsidP="00F456B6">
                              <w:pPr>
                                <w:spacing w:before="100" w:beforeAutospacing="1" w:after="100" w:afterAutospacing="1" w:line="330" w:lineRule="atLeast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eastAsia="ru-RU"/>
                                </w:rPr>
                              </w:pPr>
                              <w:r w:rsidRPr="00F456B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eastAsia="ru-RU"/>
                                </w:rPr>
                                <w:t>населения Ивановской области</w:t>
                              </w:r>
                            </w:p>
                          </w:tc>
                        </w:tr>
                      </w:tbl>
                      <w:p w:rsidR="00F456B6" w:rsidRPr="00F456B6" w:rsidRDefault="00F456B6" w:rsidP="00F456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06"/>
                        </w:tblGrid>
                        <w:tr w:rsidR="00F456B6" w:rsidRPr="00F456B6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C8C8C8"/>
                                <w:left w:val="single" w:sz="6" w:space="0" w:color="C8C8C8"/>
                                <w:bottom w:val="single" w:sz="6" w:space="0" w:color="C8C8C8"/>
                                <w:right w:val="single" w:sz="6" w:space="0" w:color="C8C8C8"/>
                              </w:tcBorders>
                              <w:tcMar>
                                <w:top w:w="120" w:type="dxa"/>
                                <w:left w:w="150" w:type="dxa"/>
                                <w:bottom w:w="12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"/>
                              </w:tblGrid>
                              <w:tr w:rsidR="00F456B6" w:rsidRPr="00F456B6" w:rsidTr="00F456B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456B6" w:rsidRPr="00F456B6" w:rsidRDefault="00F456B6" w:rsidP="00F456B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456B6" w:rsidRPr="00F456B6" w:rsidTr="00F456B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456B6" w:rsidRPr="00F456B6" w:rsidRDefault="00F456B6" w:rsidP="00F456B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456B6" w:rsidRPr="00F456B6" w:rsidTr="00F456B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456B6" w:rsidRPr="00F456B6" w:rsidRDefault="00F456B6" w:rsidP="00F456B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456B6" w:rsidRPr="00F456B6" w:rsidTr="00F456B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456B6" w:rsidRPr="00F456B6" w:rsidRDefault="00F456B6" w:rsidP="00F456B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456B6" w:rsidRPr="00F456B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456B6" w:rsidRPr="00F456B6" w:rsidRDefault="00F456B6" w:rsidP="00F456B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456B6" w:rsidRPr="00F456B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456B6" w:rsidRPr="00F456B6" w:rsidRDefault="00F456B6" w:rsidP="00F456B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F456B6" w:rsidRPr="00F456B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F456B6" w:rsidRPr="00F456B6" w:rsidRDefault="00F456B6" w:rsidP="00F456B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456B6" w:rsidRPr="00F456B6" w:rsidRDefault="00F456B6" w:rsidP="00F456B6">
                              <w:pPr>
                                <w:spacing w:after="0" w:line="0" w:lineRule="auto"/>
                                <w:jc w:val="center"/>
                                <w:textAlignment w:val="top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456B6" w:rsidRPr="00F456B6" w:rsidRDefault="00F456B6" w:rsidP="00F456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456B6" w:rsidRPr="00F456B6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C8C8C8"/>
                          <w:left w:val="single" w:sz="6" w:space="0" w:color="C8C8C8"/>
                          <w:bottom w:val="single" w:sz="6" w:space="0" w:color="C8C8C8"/>
                          <w:right w:val="single" w:sz="6" w:space="0" w:color="C8C8C8"/>
                        </w:tcBorders>
                        <w:tcMar>
                          <w:top w:w="120" w:type="dxa"/>
                          <w:left w:w="150" w:type="dxa"/>
                          <w:bottom w:w="120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"/>
                        </w:tblGrid>
                        <w:tr w:rsidR="00F456B6" w:rsidRPr="00F456B6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456B6" w:rsidRPr="00F456B6" w:rsidRDefault="00F456B6" w:rsidP="00F456B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456B6" w:rsidRPr="00F456B6" w:rsidRDefault="00F456B6" w:rsidP="00F456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456B6" w:rsidRPr="00F456B6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C8C8C8"/>
                          <w:left w:val="single" w:sz="6" w:space="0" w:color="C8C8C8"/>
                          <w:bottom w:val="single" w:sz="6" w:space="0" w:color="C8C8C8"/>
                          <w:right w:val="single" w:sz="6" w:space="0" w:color="C8C8C8"/>
                        </w:tcBorders>
                        <w:tcMar>
                          <w:top w:w="120" w:type="dxa"/>
                          <w:left w:w="150" w:type="dxa"/>
                          <w:bottom w:w="120" w:type="dxa"/>
                          <w:right w:w="150" w:type="dxa"/>
                        </w:tcMar>
                        <w:vAlign w:val="center"/>
                        <w:hideMark/>
                      </w:tcPr>
                      <w:p w:rsidR="00F456B6" w:rsidRPr="00F456B6" w:rsidRDefault="00F456B6" w:rsidP="00F456B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7620000" cy="866775"/>
                              <wp:effectExtent l="19050" t="0" r="0" b="0"/>
                              <wp:docPr id="33" name="Рисунок 33" descr="https://resize.yandex.net/mailservice?url=https%3A%2F%2Fpics.dialog-regions.ru%2Fsym%2Feab2ff340329adbc82660c5fce79e9083803509658a303c355077a349c322dff.jpg&amp;proxy=yes&amp;key=fd862a065899975d66586e6079aaaaa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https://resize.yandex.net/mailservice?url=https%3A%2F%2Fpics.dialog-regions.ru%2Fsym%2Feab2ff340329adbc82660c5fce79e9083803509658a303c355077a349c322dff.jpg&amp;proxy=yes&amp;key=fd862a065899975d66586e6079aaaaa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0" cy="866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456B6" w:rsidRPr="00F456B6" w:rsidRDefault="00F456B6" w:rsidP="00F456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456B6" w:rsidRPr="00F456B6" w:rsidRDefault="00F456B6" w:rsidP="00F456B6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3"/>
                <w:szCs w:val="23"/>
                <w:lang w:eastAsia="ru-RU"/>
              </w:rPr>
            </w:pPr>
          </w:p>
        </w:tc>
      </w:tr>
    </w:tbl>
    <w:p w:rsidR="00983A6C" w:rsidRDefault="00983A6C"/>
    <w:sectPr w:rsidR="00983A6C" w:rsidSect="00F456B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56B6"/>
    <w:rsid w:val="00591F3A"/>
    <w:rsid w:val="007B7039"/>
    <w:rsid w:val="00983A6C"/>
    <w:rsid w:val="00F45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fc5f3b9dd242f5msonormalmrcssattr">
    <w:name w:val="a8fc5f3b9dd242f5msonormal_mr_css_attr"/>
    <w:basedOn w:val="a"/>
    <w:rsid w:val="00F45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F456B6"/>
  </w:style>
  <w:style w:type="paragraph" w:styleId="a3">
    <w:name w:val="Balloon Text"/>
    <w:basedOn w:val="a"/>
    <w:link w:val="a4"/>
    <w:uiPriority w:val="99"/>
    <w:semiHidden/>
    <w:unhideWhenUsed/>
    <w:rsid w:val="00F4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9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metrics.information-region.ru/app/stats/r/?muid=c4f95780-3ef9-412d-ab76-0d536277b594&amp;category_uuid=4bd2ab6d-286b-4cec-84c4-89728dedb630&amp;url=https%3A%2F%2Fvk.com%2Fivanovo_sz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2025-03-18T08:19:00Z</dcterms:created>
  <dcterms:modified xsi:type="dcterms:W3CDTF">2025-03-18T08:21:00Z</dcterms:modified>
</cp:coreProperties>
</file>