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78" w:rsidRPr="00AA2478" w:rsidRDefault="00AA2478" w:rsidP="00AA2478">
      <w:pPr>
        <w:shd w:val="clear" w:color="auto" w:fill="FFFFFF"/>
        <w:spacing w:after="0" w:line="270" w:lineRule="atLeast"/>
        <w:ind w:hanging="360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478">
        <w:rPr>
          <w:rFonts w:ascii="Helvetica" w:eastAsia="Times New Roman" w:hAnsi="Helvetica" w:cs="Helvetica"/>
          <w:color w:val="FF0000"/>
          <w:sz w:val="21"/>
          <w:szCs w:val="21"/>
          <w:u w:val="single"/>
          <w:bdr w:val="none" w:sz="0" w:space="0" w:color="auto" w:frame="1"/>
          <w:lang w:eastAsia="ru-RU"/>
        </w:rPr>
        <w:t>Обеспечение в образовательной организации условий доступности, позволяющей инвалидам получать образовательные услуги наравне с другими.</w:t>
      </w:r>
    </w:p>
    <w:tbl>
      <w:tblPr>
        <w:tblW w:w="920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1"/>
        <w:gridCol w:w="4561"/>
      </w:tblGrid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Дублирование для инвалидов по слуху и зрению звуковой и зрительной информации.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Используются специальные знаки контрастная лента для маркировки ступеней (предназначены для обеспечения безопасного движения людей с ограниченной функцией зрения - </w:t>
            </w:r>
            <w:proofErr w:type="gramStart"/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слабовидящими</w:t>
            </w:r>
            <w:proofErr w:type="gramEnd"/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Дублирование надписей, знаков и иной текстовой и графической информации знаками, выполненными шрифтом Брайля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Вывеска с информацией о названии учреждения и его адресе, продублированной шрифтом Брайля.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Возможность предоставления инвалидам по слуху/зрению </w:t>
            </w:r>
            <w:proofErr w:type="spellStart"/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сурдопереводчика</w:t>
            </w:r>
            <w:proofErr w:type="spellEnd"/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данная возможность отсутствует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Официальный сайт учреждения адаптирован для лиц с нарушением зрения.</w:t>
            </w:r>
            <w:bookmarkStart w:id="0" w:name="_GoBack"/>
            <w:bookmarkEnd w:id="0"/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данная возможность отсутствует.</w:t>
            </w:r>
          </w:p>
        </w:tc>
      </w:tr>
      <w:tr w:rsidR="00AA2478" w:rsidRPr="00AA2478" w:rsidTr="00AA2478">
        <w:trPr>
          <w:tblCellSpacing w:w="0" w:type="dxa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0" w:line="27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Иные возможности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A2478" w:rsidRPr="00AA2478" w:rsidRDefault="00AA2478" w:rsidP="00AA2478">
            <w:pPr>
              <w:spacing w:after="75" w:line="270" w:lineRule="atLeas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A24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6C39CC" w:rsidRDefault="006C39CC"/>
    <w:sectPr w:rsidR="006C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78"/>
    <w:rsid w:val="006C39CC"/>
    <w:rsid w:val="00A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Home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2022-11-30T12:11:00Z</dcterms:created>
  <dcterms:modified xsi:type="dcterms:W3CDTF">2022-11-30T12:12:00Z</dcterms:modified>
</cp:coreProperties>
</file>