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567" w:rsidRDefault="007F6433" w:rsidP="007F6433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167502"/>
            <wp:effectExtent l="0" t="0" r="3175" b="5080"/>
            <wp:docPr id="1" name="Рисунок 1" descr="C:\Users\Елена\Downloads\Attachments_zhukolina2012@yandex.ru_2021-03-23_14-29-06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Attachments_zhukolina2012@yandex.ru_2021-03-23_14-29-06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1567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                                                                                                             </w:t>
      </w:r>
    </w:p>
    <w:p w:rsidR="00A01567" w:rsidRDefault="00A01567" w:rsidP="00A01567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</w:p>
    <w:p w:rsidR="00A01567" w:rsidRDefault="00A01567" w:rsidP="00A01567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</w:p>
    <w:p w:rsidR="00A01567" w:rsidRDefault="00A01567" w:rsidP="00A01567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</w:p>
    <w:p w:rsidR="00A01567" w:rsidRDefault="00A01567" w:rsidP="00A01567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</w:p>
    <w:p w:rsidR="00A01567" w:rsidRDefault="00A01567" w:rsidP="00A01567">
      <w:pPr>
        <w:autoSpaceDE w:val="0"/>
        <w:autoSpaceDN w:val="0"/>
        <w:adjustRightInd w:val="0"/>
        <w:spacing w:before="100" w:after="278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  <w:bookmarkStart w:id="0" w:name="_GoBack"/>
      <w:bookmarkEnd w:id="0"/>
    </w:p>
    <w:tbl>
      <w:tblPr>
        <w:tblW w:w="10920" w:type="dxa"/>
        <w:tblInd w:w="-7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7514"/>
        <w:gridCol w:w="2698"/>
      </w:tblGrid>
      <w:tr w:rsidR="00A01567" w:rsidTr="00A01567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</w:rPr>
              <w:t>№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</w:rPr>
              <w:t>/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Показатели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Единица измерения</w:t>
            </w:r>
          </w:p>
        </w:tc>
      </w:tr>
      <w:tr w:rsidR="00A01567" w:rsidTr="00A01567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Образовательная деятельность.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</w:rPr>
            </w:pPr>
          </w:p>
        </w:tc>
      </w:tr>
      <w:tr w:rsidR="00A01567" w:rsidTr="00A01567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</w:rPr>
              <w:t>1.1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</w:rPr>
              <w:t>60</w:t>
            </w:r>
          </w:p>
        </w:tc>
      </w:tr>
      <w:tr w:rsidR="00A01567" w:rsidTr="00A01567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1.1.1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В 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</w:rPr>
              <w:t>режиме полного дня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</w:rPr>
              <w:t xml:space="preserve"> (10,5 часов)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</w:rPr>
              <w:t>60</w:t>
            </w:r>
          </w:p>
        </w:tc>
      </w:tr>
      <w:tr w:rsidR="00A01567" w:rsidTr="00A01567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1.1.2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В режиме кратковременного пребывания (3-5 часов)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A01567" w:rsidTr="00A01567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1.1.3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В семейной дошкольной группе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A01567" w:rsidTr="00A01567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1.1.4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A01567" w:rsidTr="00A01567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1.2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Общая численность воспитанников в возрасте до 3 лет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A01567" w:rsidTr="00A01567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1.3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Общая численность воспитанников в возрасте от 3 до 8 лет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</w:rPr>
              <w:t>48</w:t>
            </w:r>
          </w:p>
        </w:tc>
      </w:tr>
      <w:tr w:rsidR="00A01567" w:rsidTr="00A01567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1.4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Численность/ 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60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/100%</w:t>
            </w:r>
          </w:p>
        </w:tc>
      </w:tr>
      <w:tr w:rsidR="00A01567" w:rsidTr="00A01567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1.4.1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В 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</w:rPr>
              <w:t>режиме полного дня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</w:rPr>
              <w:t xml:space="preserve"> (8-12 часов)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60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/100%</w:t>
            </w:r>
          </w:p>
        </w:tc>
      </w:tr>
      <w:tr w:rsidR="00A01567" w:rsidTr="00A01567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1.4.2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В режиме продленного дня (12-14 часов)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A01567" w:rsidTr="00A01567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1.4.3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В режиме круглосуточного пребывания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A01567" w:rsidTr="00A01567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1.5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Численность/ 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A01567" w:rsidTr="00A01567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1.5.1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A01567" w:rsidTr="00A01567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1.5.2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A01567" w:rsidRPr="00A01567" w:rsidTr="00A01567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1.5.3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По присмотру и уходу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A01567" w:rsidTr="00A01567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1.6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  <w:color w:val="FF0000"/>
              </w:rPr>
            </w:pPr>
            <w:r w:rsidRPr="00A01567">
              <w:rPr>
                <w:rFonts w:ascii="Times New Roman" w:hAnsi="Times New Roman" w:cs="Times New Roman"/>
                <w:color w:val="FF0000"/>
              </w:rPr>
              <w:t>3,0</w:t>
            </w:r>
          </w:p>
        </w:tc>
      </w:tr>
      <w:tr w:rsidR="00A01567" w:rsidRPr="00A01567" w:rsidTr="00A01567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D83821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</w:rPr>
            </w:pPr>
            <w:r w:rsidRPr="00D83821">
              <w:rPr>
                <w:rFonts w:ascii="Times New Roman" w:hAnsi="Times New Roman" w:cs="Times New Roman"/>
                <w:color w:val="000000"/>
              </w:rPr>
              <w:t>1.7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Общая численность педагогических работников, в том числе: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</w:rPr>
            </w:pPr>
            <w:r w:rsidRPr="00A01567">
              <w:rPr>
                <w:rFonts w:ascii="Times New Roman" w:hAnsi="Times New Roman" w:cs="Times New Roman"/>
              </w:rPr>
              <w:t>5</w:t>
            </w:r>
          </w:p>
        </w:tc>
      </w:tr>
      <w:tr w:rsidR="00A01567" w:rsidRPr="00A01567" w:rsidTr="00A01567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D83821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</w:rPr>
            </w:pPr>
            <w:r w:rsidRPr="00D83821">
              <w:rPr>
                <w:rFonts w:ascii="Times New Roman" w:hAnsi="Times New Roman" w:cs="Times New Roman"/>
                <w:color w:val="000000"/>
              </w:rPr>
              <w:t>1.7.1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Численность/ удельный вес численности педагогических работников, имеющих высшее образование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  <w:color w:val="FF0000"/>
                <w:lang w:val="en-US"/>
              </w:rPr>
            </w:pPr>
            <w:r w:rsidRPr="00A01567">
              <w:rPr>
                <w:rFonts w:ascii="Times New Roman" w:hAnsi="Times New Roman" w:cs="Times New Roman"/>
                <w:lang w:val="en-US"/>
              </w:rPr>
              <w:t>2/ 40%</w:t>
            </w:r>
          </w:p>
        </w:tc>
      </w:tr>
      <w:tr w:rsidR="00A01567" w:rsidTr="00A01567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1.7.2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Численность/ 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  <w:color w:val="FF0000"/>
                <w:lang w:val="en-US"/>
              </w:rPr>
            </w:pPr>
            <w:r w:rsidRPr="00A01567">
              <w:rPr>
                <w:rFonts w:ascii="Times New Roman" w:hAnsi="Times New Roman" w:cs="Times New Roman"/>
                <w:lang w:val="en-US"/>
              </w:rPr>
              <w:t>2/ 40%</w:t>
            </w:r>
          </w:p>
        </w:tc>
      </w:tr>
      <w:tr w:rsidR="00A01567" w:rsidTr="00A01567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1.7.3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Численность/ 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  <w:color w:val="FF0000"/>
                <w:lang w:val="en-US"/>
              </w:rPr>
            </w:pPr>
            <w:r w:rsidRPr="00A01567">
              <w:rPr>
                <w:rFonts w:ascii="Times New Roman" w:hAnsi="Times New Roman" w:cs="Times New Roman"/>
                <w:lang w:val="en-US"/>
              </w:rPr>
              <w:t>3/60%</w:t>
            </w:r>
          </w:p>
        </w:tc>
      </w:tr>
      <w:tr w:rsidR="00A01567" w:rsidTr="00A01567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1.7.4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Численность/ удельный вес численности педагогических работников, имеющих среднее профессиональное образование педагогической </w:t>
            </w:r>
            <w:r>
              <w:rPr>
                <w:rFonts w:ascii="Times New Roman CYR" w:hAnsi="Times New Roman CYR" w:cs="Times New Roman CYR"/>
                <w:color w:val="000000"/>
              </w:rPr>
              <w:lastRenderedPageBreak/>
              <w:t>направленности (профиля)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  <w:color w:val="FF0000"/>
                <w:lang w:val="en-US"/>
              </w:rPr>
            </w:pPr>
            <w:r w:rsidRPr="00A01567">
              <w:rPr>
                <w:rFonts w:ascii="Times New Roman" w:hAnsi="Times New Roman" w:cs="Times New Roman"/>
                <w:lang w:val="en-US"/>
              </w:rPr>
              <w:lastRenderedPageBreak/>
              <w:t>3/60%</w:t>
            </w:r>
          </w:p>
        </w:tc>
      </w:tr>
      <w:tr w:rsidR="00A01567" w:rsidTr="00A01567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1.8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Численность/ 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  <w:color w:val="FF0000"/>
                <w:lang w:val="en-US"/>
              </w:rPr>
            </w:pP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8</w:t>
            </w:r>
            <w:r w:rsidRPr="00A01567">
              <w:rPr>
                <w:rFonts w:ascii="Times New Roman" w:hAnsi="Times New Roman" w:cs="Times New Roman"/>
                <w:lang w:val="en-US"/>
              </w:rPr>
              <w:t>0%</w:t>
            </w:r>
          </w:p>
        </w:tc>
      </w:tr>
      <w:tr w:rsidR="00A01567" w:rsidRPr="005721B5" w:rsidTr="00A01567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1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1.8.1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1B5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Высшая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2/4</w:t>
            </w:r>
            <w:r w:rsidRPr="00572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</w:tr>
      <w:tr w:rsidR="00A01567" w:rsidRPr="005721B5" w:rsidTr="00A01567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1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1.8.2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1B5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Первая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5721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0%</w:t>
            </w:r>
          </w:p>
        </w:tc>
      </w:tr>
      <w:tr w:rsidR="00A01567" w:rsidRPr="005721B5" w:rsidTr="00A01567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1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1.9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721B5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Численность/ удельный вес численности педагогических работников,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01567" w:rsidRPr="005721B5" w:rsidTr="00A01567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1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1.9.1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1B5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До 5 лет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A01567" w:rsidRDefault="00A01567" w:rsidP="00A01567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2/40%</w:t>
            </w:r>
          </w:p>
        </w:tc>
      </w:tr>
      <w:tr w:rsidR="00A01567" w:rsidRPr="005721B5" w:rsidTr="00A01567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1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1.9.2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1B5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Свыше 30 лет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1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3/ 60%</w:t>
            </w:r>
          </w:p>
        </w:tc>
      </w:tr>
      <w:tr w:rsidR="00A01567" w:rsidRPr="005721B5" w:rsidTr="00A01567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1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1.10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721B5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Численность/ удельный вес численности педагогических работников, в общей численности педагогических работников, в возрасте до 30 лет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A01567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1/20</w:t>
            </w:r>
          </w:p>
        </w:tc>
      </w:tr>
      <w:tr w:rsidR="00A01567" w:rsidRPr="005721B5" w:rsidTr="00A01567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1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1.11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721B5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Численность/ удельный вес численности педагогических работников, в общей численности педагогических работников, в возрасте от 55 лет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</w:t>
            </w:r>
            <w:r w:rsidRPr="005721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2/40 %</w:t>
            </w:r>
          </w:p>
        </w:tc>
      </w:tr>
      <w:tr w:rsidR="00A01567" w:rsidRPr="005721B5" w:rsidTr="00A01567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1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1.12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5721B5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Численность/ 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5721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0%</w:t>
            </w:r>
          </w:p>
        </w:tc>
      </w:tr>
      <w:tr w:rsidR="00A01567" w:rsidRPr="005721B5" w:rsidTr="00A01567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1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1.13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721B5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Численность/ 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5721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572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5721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%</w:t>
            </w:r>
          </w:p>
        </w:tc>
      </w:tr>
      <w:tr w:rsidR="00A01567" w:rsidRPr="005721B5" w:rsidTr="00A01567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1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1.14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721B5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Соотношение </w:t>
            </w:r>
            <w:r w:rsidRPr="00572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5721B5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педагогический работник/воспитанник</w:t>
            </w:r>
            <w:r w:rsidRPr="00572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</w:t>
            </w:r>
            <w:r w:rsidRPr="005721B5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в дошкольной образовательной организации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72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</w:t>
            </w:r>
            <w:r w:rsidRPr="005721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60(1/12</w:t>
            </w:r>
            <w:r w:rsidRPr="00572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A01567" w:rsidRPr="005721B5" w:rsidTr="00A01567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1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1.15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721B5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01567" w:rsidRPr="005721B5" w:rsidTr="00A01567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1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1.15.1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1B5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Музыкального руководителя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1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A01567" w:rsidRPr="005721B5" w:rsidTr="00A01567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1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1.15.2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1B5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Инструктора по физической культуре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1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A01567" w:rsidRPr="005721B5" w:rsidTr="00A01567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1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1.15.3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1B5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Учителя-логопеда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1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A01567" w:rsidRPr="005721B5" w:rsidTr="00A01567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1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1.15.4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1B5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Логопеда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1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A01567" w:rsidRPr="005721B5" w:rsidTr="00A01567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1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1.15.5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1B5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Учителя-дефектолога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1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A01567" w:rsidRPr="005721B5" w:rsidTr="00A01567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1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1.15.6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1B5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Педагога-психолога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1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A01567" w:rsidRPr="005721B5" w:rsidTr="00A01567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1B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1B5"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Инфраструктура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A01567" w:rsidRPr="005721B5" w:rsidTr="00A01567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1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2.1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721B5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1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4,15</w:t>
            </w:r>
            <w:proofErr w:type="spellStart"/>
            <w:r w:rsidRPr="005721B5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кв.м</w:t>
            </w:r>
            <w:proofErr w:type="spellEnd"/>
          </w:p>
        </w:tc>
      </w:tr>
      <w:tr w:rsidR="00A01567" w:rsidRPr="005721B5" w:rsidTr="00A01567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1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2.2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721B5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1B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80,8 </w:t>
            </w:r>
            <w:proofErr w:type="spellStart"/>
            <w:r w:rsidRPr="005721B5">
              <w:rPr>
                <w:rFonts w:ascii="Calibri" w:hAnsi="Calibri" w:cs="Calibri"/>
                <w:sz w:val="20"/>
                <w:szCs w:val="20"/>
              </w:rPr>
              <w:t>кв</w:t>
            </w:r>
            <w:proofErr w:type="spellEnd"/>
            <w:r w:rsidRPr="005721B5">
              <w:rPr>
                <w:rFonts w:ascii="Calibri" w:hAnsi="Calibri" w:cs="Calibri"/>
                <w:sz w:val="20"/>
                <w:szCs w:val="20"/>
              </w:rPr>
              <w:t xml:space="preserve"> м</w:t>
            </w:r>
          </w:p>
        </w:tc>
      </w:tr>
      <w:tr w:rsidR="00A01567" w:rsidRPr="005721B5" w:rsidTr="00A01567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1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2.3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1B5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Наличие физкультурного зала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1B5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да</w:t>
            </w:r>
          </w:p>
        </w:tc>
      </w:tr>
      <w:tr w:rsidR="00A01567" w:rsidRPr="005721B5" w:rsidTr="00A01567">
        <w:trPr>
          <w:trHeight w:val="532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1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2.4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1B5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Наличие музыкального зала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1B5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да</w:t>
            </w:r>
          </w:p>
        </w:tc>
      </w:tr>
      <w:tr w:rsidR="00A01567" w:rsidRPr="005721B5" w:rsidTr="00A01567">
        <w:trPr>
          <w:trHeight w:val="420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1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2.5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721B5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Наличие прогулочных участков, обеспечивающих физическую активность и разнообразие игровой деятельности воспитанников на прогулке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01567" w:rsidRPr="005721B5" w:rsidRDefault="00A01567" w:rsidP="00E5211E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1B5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да</w:t>
            </w:r>
          </w:p>
        </w:tc>
      </w:tr>
    </w:tbl>
    <w:p w:rsidR="00A01567" w:rsidRPr="005721B5" w:rsidRDefault="00A01567" w:rsidP="00A01567">
      <w:pPr>
        <w:autoSpaceDE w:val="0"/>
        <w:autoSpaceDN w:val="0"/>
        <w:adjustRightInd w:val="0"/>
        <w:spacing w:before="100"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A01567" w:rsidRPr="005721B5" w:rsidRDefault="00A01567" w:rsidP="00A01567">
      <w:pPr>
        <w:autoSpaceDE w:val="0"/>
        <w:autoSpaceDN w:val="0"/>
        <w:adjustRightInd w:val="0"/>
        <w:spacing w:before="100"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A01567" w:rsidRDefault="00A01567" w:rsidP="00A01567">
      <w:pPr>
        <w:autoSpaceDE w:val="0"/>
        <w:autoSpaceDN w:val="0"/>
        <w:adjustRightInd w:val="0"/>
        <w:spacing w:before="100" w:after="0" w:line="240" w:lineRule="auto"/>
        <w:rPr>
          <w:rFonts w:ascii="Times New Roman" w:hAnsi="Times New Roman" w:cs="Times New Roman"/>
          <w:lang w:val="en-US"/>
        </w:rPr>
      </w:pPr>
    </w:p>
    <w:p w:rsidR="00A01567" w:rsidRDefault="00A01567" w:rsidP="00A01567">
      <w:pPr>
        <w:autoSpaceDE w:val="0"/>
        <w:autoSpaceDN w:val="0"/>
        <w:adjustRightInd w:val="0"/>
        <w:spacing w:before="100" w:after="0" w:line="240" w:lineRule="auto"/>
        <w:rPr>
          <w:rFonts w:ascii="Times New Roman" w:hAnsi="Times New Roman" w:cs="Times New Roman"/>
          <w:lang w:val="en-US"/>
        </w:rPr>
      </w:pPr>
    </w:p>
    <w:p w:rsidR="00A01567" w:rsidRDefault="00A01567" w:rsidP="00A01567">
      <w:pPr>
        <w:autoSpaceDE w:val="0"/>
        <w:autoSpaceDN w:val="0"/>
        <w:adjustRightInd w:val="0"/>
        <w:spacing w:before="100" w:after="0" w:line="240" w:lineRule="auto"/>
        <w:rPr>
          <w:rFonts w:ascii="Times New Roman" w:hAnsi="Times New Roman" w:cs="Times New Roman"/>
          <w:lang w:val="en-US"/>
        </w:rPr>
      </w:pPr>
    </w:p>
    <w:p w:rsidR="00A01567" w:rsidRDefault="00A01567" w:rsidP="00A01567">
      <w:pPr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A01567" w:rsidRDefault="00A01567" w:rsidP="00A015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US"/>
        </w:rPr>
      </w:pPr>
    </w:p>
    <w:p w:rsidR="00A01567" w:rsidRDefault="00A01567" w:rsidP="00A01567"/>
    <w:p w:rsidR="00A01567" w:rsidRDefault="00A01567" w:rsidP="00A01567"/>
    <w:p w:rsidR="00A01567" w:rsidRDefault="00A01567" w:rsidP="00A01567"/>
    <w:p w:rsidR="00CC124B" w:rsidRDefault="00CC124B"/>
    <w:sectPr w:rsidR="00CC1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567"/>
    <w:rsid w:val="007F6433"/>
    <w:rsid w:val="00A01567"/>
    <w:rsid w:val="00CC1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6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64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6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64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652</Words>
  <Characters>3717</Characters>
  <Application>Microsoft Office Word</Application>
  <DocSecurity>0</DocSecurity>
  <Lines>30</Lines>
  <Paragraphs>8</Paragraphs>
  <ScaleCrop>false</ScaleCrop>
  <Company>Home</Company>
  <LinksUpToDate>false</LinksUpToDate>
  <CharactersWithSpaces>4361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2</cp:revision>
  <dcterms:created xsi:type="dcterms:W3CDTF">2020-04-21T11:18:00Z</dcterms:created>
  <dcterms:modified xsi:type="dcterms:W3CDTF">2021-03-29T10:27:00Z</dcterms:modified>
</cp:coreProperties>
</file>