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B0" w:rsidRDefault="00375BB0" w:rsidP="00375BB0">
      <w:pPr>
        <w:ind w:left="1004"/>
        <w:outlineLvl w:val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Материально-техническая база МКУ ДО «Пестяковский ДДТ»</w:t>
      </w:r>
    </w:p>
    <w:p w:rsidR="00375BB0" w:rsidRDefault="00375BB0" w:rsidP="00375BB0">
      <w:pPr>
        <w:spacing w:before="30"/>
        <w:jc w:val="both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Одним из важнейших источников обеспечения полноценной деятельности  Дома детского творчества  как учреждения дополнительного образования, является учебно-материальная база. Учреждение владеет на праве оперативного управления следующим недвижимым муниципальным имуществом: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534"/>
        <w:gridCol w:w="3685"/>
        <w:gridCol w:w="2552"/>
      </w:tblGrid>
      <w:tr w:rsidR="00375BB0" w:rsidTr="00375BB0">
        <w:trPr>
          <w:trHeight w:val="453"/>
          <w:jc w:val="center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BB0" w:rsidRDefault="00375BB0">
            <w:pPr>
              <w:spacing w:before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375BB0" w:rsidRDefault="00375BB0">
            <w:pPr>
              <w:spacing w:before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BB0" w:rsidRDefault="00375BB0">
            <w:pPr>
              <w:spacing w:before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</w:t>
            </w:r>
          </w:p>
          <w:p w:rsidR="00375BB0" w:rsidRDefault="00375BB0">
            <w:pPr>
              <w:spacing w:before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BB0" w:rsidRDefault="00375BB0">
            <w:pPr>
              <w:spacing w:before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площадь, кв.м.</w:t>
            </w:r>
          </w:p>
        </w:tc>
      </w:tr>
      <w:tr w:rsidR="00375BB0" w:rsidTr="00375BB0">
        <w:trPr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BB0" w:rsidRDefault="00375BB0">
            <w:pPr>
              <w:spacing w:before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75BB0" w:rsidRDefault="00375BB0">
            <w:pPr>
              <w:spacing w:before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BB0" w:rsidRDefault="00375BB0">
            <w:pPr>
              <w:spacing w:before="3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Здание - п. Пестяки,</w:t>
            </w:r>
          </w:p>
          <w:p w:rsidR="00375BB0" w:rsidRDefault="00375BB0">
            <w:pPr>
              <w:spacing w:before="3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ул. Гагарина, д. 27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BB0" w:rsidRDefault="00375BB0">
            <w:pPr>
              <w:spacing w:before="3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360,1</w:t>
            </w:r>
          </w:p>
          <w:p w:rsidR="00375BB0" w:rsidRDefault="00375BB0">
            <w:pPr>
              <w:spacing w:before="3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 </w:t>
            </w:r>
          </w:p>
        </w:tc>
      </w:tr>
    </w:tbl>
    <w:p w:rsidR="00375BB0" w:rsidRDefault="00375BB0" w:rsidP="00375BB0">
      <w:pPr>
        <w:spacing w:before="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</w:p>
    <w:p w:rsidR="00375BB0" w:rsidRDefault="00375BB0" w:rsidP="00375BB0">
      <w:pPr>
        <w:spacing w:before="30"/>
        <w:jc w:val="both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В учреждении имеются все виды благоустройства: водопровод, центральное отопление, канализация.</w:t>
      </w:r>
    </w:p>
    <w:p w:rsidR="00375BB0" w:rsidRDefault="00375BB0" w:rsidP="00375BB0">
      <w:pPr>
        <w:spacing w:before="30"/>
        <w:jc w:val="both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Для организации учебно-воспитательного процесса  педагогический коллектив Дома детского творчества  имеет:</w:t>
      </w:r>
    </w:p>
    <w:p w:rsidR="00375BB0" w:rsidRDefault="00375BB0" w:rsidP="00375BB0">
      <w:pPr>
        <w:spacing w:before="30"/>
        <w:ind w:left="644"/>
        <w:jc w:val="both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 Актовый  зал,  </w:t>
      </w:r>
      <w:r w:rsidR="009B530A">
        <w:rPr>
          <w:color w:val="000000"/>
          <w:sz w:val="28"/>
          <w:szCs w:val="28"/>
        </w:rPr>
        <w:t>60,7 кв.м.</w:t>
      </w:r>
    </w:p>
    <w:p w:rsidR="00375BB0" w:rsidRDefault="00375BB0" w:rsidP="00375BB0">
      <w:pPr>
        <w:spacing w:before="30"/>
        <w:ind w:left="64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proofErr w:type="gramStart"/>
      <w:r>
        <w:rPr>
          <w:color w:val="000000"/>
          <w:sz w:val="28"/>
          <w:szCs w:val="28"/>
        </w:rPr>
        <w:t>Учебные помещения: 4 кружковых кабинета, один из которых компьютерный класс</w:t>
      </w:r>
      <w:proofErr w:type="gramEnd"/>
    </w:p>
    <w:p w:rsidR="00375BB0" w:rsidRDefault="00375BB0" w:rsidP="00375BB0">
      <w:pPr>
        <w:spacing w:before="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3. Оборудование для проведения занятий и мероприятий:</w:t>
      </w:r>
    </w:p>
    <w:p w:rsidR="00375BB0" w:rsidRDefault="00375BB0" w:rsidP="00375BB0">
      <w:pPr>
        <w:spacing w:before="30"/>
        <w:jc w:val="both"/>
        <w:rPr>
          <w:color w:val="000000"/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4552"/>
        <w:gridCol w:w="4446"/>
      </w:tblGrid>
      <w:tr w:rsidR="00375BB0" w:rsidTr="00375BB0">
        <w:tc>
          <w:tcPr>
            <w:tcW w:w="4552" w:type="dxa"/>
            <w:hideMark/>
          </w:tcPr>
          <w:p w:rsidR="00375BB0" w:rsidRDefault="00375BB0">
            <w:pPr>
              <w:rPr>
                <w:rFonts w:eastAsia="Calibri"/>
                <w:color w:val="0070C0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Компьютеров</w:t>
            </w:r>
          </w:p>
        </w:tc>
        <w:tc>
          <w:tcPr>
            <w:tcW w:w="4446" w:type="dxa"/>
            <w:hideMark/>
          </w:tcPr>
          <w:p w:rsidR="00375BB0" w:rsidRDefault="00375BB0">
            <w:pPr>
              <w:rPr>
                <w:rFonts w:eastAsia="Calibri"/>
                <w:color w:val="0070C0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</w:t>
            </w:r>
          </w:p>
        </w:tc>
      </w:tr>
      <w:tr w:rsidR="00375BB0" w:rsidTr="00375BB0">
        <w:tc>
          <w:tcPr>
            <w:tcW w:w="4552" w:type="dxa"/>
            <w:hideMark/>
          </w:tcPr>
          <w:p w:rsidR="00375BB0" w:rsidRDefault="00375BB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Ноутбуков</w:t>
            </w:r>
          </w:p>
          <w:p w:rsidR="00375BB0" w:rsidRDefault="00375BB0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Принторов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                                                 </w:t>
            </w:r>
          </w:p>
        </w:tc>
        <w:tc>
          <w:tcPr>
            <w:tcW w:w="4446" w:type="dxa"/>
            <w:hideMark/>
          </w:tcPr>
          <w:p w:rsidR="00375BB0" w:rsidRDefault="00375BB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  <w:p w:rsidR="00375BB0" w:rsidRDefault="00375BB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375BB0" w:rsidTr="00375BB0">
        <w:tc>
          <w:tcPr>
            <w:tcW w:w="4552" w:type="dxa"/>
            <w:hideMark/>
          </w:tcPr>
          <w:p w:rsidR="00375BB0" w:rsidRDefault="00375BB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Проекторов</w:t>
            </w:r>
          </w:p>
        </w:tc>
        <w:tc>
          <w:tcPr>
            <w:tcW w:w="4446" w:type="dxa"/>
            <w:hideMark/>
          </w:tcPr>
          <w:p w:rsidR="00375BB0" w:rsidRDefault="00375BB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375BB0" w:rsidTr="00375BB0">
        <w:tc>
          <w:tcPr>
            <w:tcW w:w="4552" w:type="dxa"/>
            <w:hideMark/>
          </w:tcPr>
          <w:p w:rsidR="00375BB0" w:rsidRDefault="00375BB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Экранов</w:t>
            </w:r>
          </w:p>
        </w:tc>
        <w:tc>
          <w:tcPr>
            <w:tcW w:w="4446" w:type="dxa"/>
            <w:hideMark/>
          </w:tcPr>
          <w:p w:rsidR="00375BB0" w:rsidRDefault="00375BB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375BB0" w:rsidTr="00375BB0">
        <w:tc>
          <w:tcPr>
            <w:tcW w:w="4552" w:type="dxa"/>
            <w:hideMark/>
          </w:tcPr>
          <w:p w:rsidR="00375BB0" w:rsidRDefault="00375BB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Гитар</w:t>
            </w:r>
          </w:p>
        </w:tc>
        <w:tc>
          <w:tcPr>
            <w:tcW w:w="4446" w:type="dxa"/>
            <w:hideMark/>
          </w:tcPr>
          <w:p w:rsidR="00375BB0" w:rsidRDefault="00375BB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375BB0" w:rsidTr="00375BB0">
        <w:tc>
          <w:tcPr>
            <w:tcW w:w="4552" w:type="dxa"/>
            <w:hideMark/>
          </w:tcPr>
          <w:p w:rsidR="00375BB0" w:rsidRDefault="00375BB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Баянов</w:t>
            </w:r>
          </w:p>
        </w:tc>
        <w:tc>
          <w:tcPr>
            <w:tcW w:w="4446" w:type="dxa"/>
            <w:hideMark/>
          </w:tcPr>
          <w:p w:rsidR="00375BB0" w:rsidRDefault="00375BB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375BB0" w:rsidTr="00375BB0">
        <w:tc>
          <w:tcPr>
            <w:tcW w:w="4552" w:type="dxa"/>
            <w:hideMark/>
          </w:tcPr>
          <w:p w:rsidR="00375BB0" w:rsidRDefault="00375BB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Фотоаппарат</w:t>
            </w:r>
          </w:p>
        </w:tc>
        <w:tc>
          <w:tcPr>
            <w:tcW w:w="4446" w:type="dxa"/>
            <w:hideMark/>
          </w:tcPr>
          <w:p w:rsidR="00375BB0" w:rsidRDefault="00375BB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375BB0" w:rsidTr="00375BB0">
        <w:tc>
          <w:tcPr>
            <w:tcW w:w="4552" w:type="dxa"/>
            <w:hideMark/>
          </w:tcPr>
          <w:p w:rsidR="00375BB0" w:rsidRDefault="00375BB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Швейных машин</w:t>
            </w:r>
          </w:p>
        </w:tc>
        <w:tc>
          <w:tcPr>
            <w:tcW w:w="4446" w:type="dxa"/>
            <w:hideMark/>
          </w:tcPr>
          <w:p w:rsidR="00375BB0" w:rsidRDefault="00375BB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</w:t>
            </w:r>
          </w:p>
        </w:tc>
      </w:tr>
      <w:tr w:rsidR="00375BB0" w:rsidTr="00375BB0">
        <w:tc>
          <w:tcPr>
            <w:tcW w:w="4552" w:type="dxa"/>
            <w:hideMark/>
          </w:tcPr>
          <w:p w:rsidR="00375BB0" w:rsidRDefault="00375BB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Музыкальных центров</w:t>
            </w:r>
          </w:p>
        </w:tc>
        <w:tc>
          <w:tcPr>
            <w:tcW w:w="4446" w:type="dxa"/>
            <w:hideMark/>
          </w:tcPr>
          <w:p w:rsidR="00375BB0" w:rsidRDefault="00375BB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375BB0" w:rsidTr="00375BB0">
        <w:tc>
          <w:tcPr>
            <w:tcW w:w="4552" w:type="dxa"/>
            <w:hideMark/>
          </w:tcPr>
          <w:p w:rsidR="00375BB0" w:rsidRDefault="00375BB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Телевизоров</w:t>
            </w:r>
          </w:p>
        </w:tc>
        <w:tc>
          <w:tcPr>
            <w:tcW w:w="4446" w:type="dxa"/>
            <w:hideMark/>
          </w:tcPr>
          <w:p w:rsidR="00375BB0" w:rsidRDefault="00375BB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375BB0" w:rsidTr="00375BB0">
        <w:tc>
          <w:tcPr>
            <w:tcW w:w="4552" w:type="dxa"/>
            <w:hideMark/>
          </w:tcPr>
          <w:p w:rsidR="00375BB0" w:rsidRDefault="00375BB0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Палаток</w:t>
            </w:r>
          </w:p>
        </w:tc>
        <w:tc>
          <w:tcPr>
            <w:tcW w:w="4446" w:type="dxa"/>
            <w:hideMark/>
          </w:tcPr>
          <w:p w:rsidR="00375BB0" w:rsidRDefault="00375BB0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</w:tr>
      <w:tr w:rsidR="00375BB0" w:rsidTr="00375BB0">
        <w:tc>
          <w:tcPr>
            <w:tcW w:w="4552" w:type="dxa"/>
            <w:hideMark/>
          </w:tcPr>
          <w:p w:rsidR="00375BB0" w:rsidRDefault="00375BB0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Рюкзаков</w:t>
            </w:r>
          </w:p>
        </w:tc>
        <w:tc>
          <w:tcPr>
            <w:tcW w:w="4446" w:type="dxa"/>
            <w:hideMark/>
          </w:tcPr>
          <w:p w:rsidR="00375BB0" w:rsidRDefault="00375BB0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</w:tr>
    </w:tbl>
    <w:p w:rsidR="00375BB0" w:rsidRDefault="00375BB0" w:rsidP="00375BB0">
      <w:pPr>
        <w:spacing w:before="30"/>
        <w:jc w:val="both"/>
        <w:rPr>
          <w:rFonts w:ascii="Verdana" w:hAnsi="Verdana"/>
          <w:color w:val="000000"/>
          <w:sz w:val="28"/>
          <w:szCs w:val="28"/>
        </w:rPr>
      </w:pPr>
    </w:p>
    <w:tbl>
      <w:tblPr>
        <w:tblW w:w="13802" w:type="dxa"/>
        <w:tblInd w:w="108" w:type="dxa"/>
        <w:tblLook w:val="04A0"/>
      </w:tblPr>
      <w:tblGrid>
        <w:gridCol w:w="9356"/>
        <w:gridCol w:w="4446"/>
      </w:tblGrid>
      <w:tr w:rsidR="00375BB0" w:rsidTr="00375BB0">
        <w:trPr>
          <w:trHeight w:val="80"/>
        </w:trPr>
        <w:tc>
          <w:tcPr>
            <w:tcW w:w="9356" w:type="dxa"/>
          </w:tcPr>
          <w:p w:rsidR="00375BB0" w:rsidRDefault="00375BB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446" w:type="dxa"/>
          </w:tcPr>
          <w:p w:rsidR="00375BB0" w:rsidRDefault="00375BB0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375BB0" w:rsidTr="00375BB0">
        <w:trPr>
          <w:trHeight w:val="80"/>
        </w:trPr>
        <w:tc>
          <w:tcPr>
            <w:tcW w:w="9356" w:type="dxa"/>
          </w:tcPr>
          <w:p w:rsidR="00375BB0" w:rsidRDefault="00375BB0" w:rsidP="00375BB0">
            <w:pPr>
              <w:ind w:right="-4912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</w:t>
            </w:r>
          </w:p>
        </w:tc>
        <w:tc>
          <w:tcPr>
            <w:tcW w:w="4446" w:type="dxa"/>
          </w:tcPr>
          <w:p w:rsidR="00375BB0" w:rsidRDefault="00375BB0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375BB0" w:rsidTr="00375BB0">
        <w:trPr>
          <w:trHeight w:val="80"/>
        </w:trPr>
        <w:tc>
          <w:tcPr>
            <w:tcW w:w="9356" w:type="dxa"/>
          </w:tcPr>
          <w:p w:rsidR="00375BB0" w:rsidRDefault="00375BB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446" w:type="dxa"/>
          </w:tcPr>
          <w:p w:rsidR="00375BB0" w:rsidRDefault="00375BB0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375BB0" w:rsidRDefault="00375BB0" w:rsidP="00375BB0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В Учреждении установлена автоматическая пожарная сигнализация (АПС), имеются 2 </w:t>
      </w:r>
      <w:proofErr w:type="gramStart"/>
      <w:r>
        <w:rPr>
          <w:rFonts w:eastAsia="Calibri"/>
          <w:sz w:val="28"/>
          <w:szCs w:val="28"/>
          <w:lang w:eastAsia="en-US"/>
        </w:rPr>
        <w:t>эвакуационных</w:t>
      </w:r>
      <w:proofErr w:type="gramEnd"/>
      <w:r>
        <w:rPr>
          <w:rFonts w:eastAsia="Calibri"/>
          <w:sz w:val="28"/>
          <w:szCs w:val="28"/>
          <w:lang w:eastAsia="en-US"/>
        </w:rPr>
        <w:t xml:space="preserve">  выхода. </w:t>
      </w:r>
    </w:p>
    <w:p w:rsidR="00375BB0" w:rsidRDefault="00375BB0" w:rsidP="00375BB0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В Учреждении установлена система прямой связи с вневедомственной охраной (кнопка срабатывания тревожной сигнализации). Система видеонаблюдения состоит из 3 камер видеонаблюдения, установленных по периметру здания. В Учреждении имеется стационарный телефон с определителем номера и факсом.</w:t>
      </w:r>
    </w:p>
    <w:p w:rsidR="00375BB0" w:rsidRDefault="00375BB0" w:rsidP="00375BB0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Учреждение подключено к сети Интернет. </w:t>
      </w:r>
    </w:p>
    <w:p w:rsidR="00F32C23" w:rsidRDefault="00F32C23"/>
    <w:sectPr w:rsidR="00F32C23" w:rsidSect="00375BB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D2C29"/>
    <w:multiLevelType w:val="multilevel"/>
    <w:tmpl w:val="AFD0445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2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364" w:hanging="108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724" w:hanging="1440"/>
      </w:pPr>
    </w:lvl>
    <w:lvl w:ilvl="6">
      <w:start w:val="1"/>
      <w:numFmt w:val="decimal"/>
      <w:isLgl/>
      <w:lvlText w:val="%1.%2.%3.%4.%5.%6.%7."/>
      <w:lvlJc w:val="left"/>
      <w:pPr>
        <w:ind w:left="2084" w:hanging="1800"/>
      </w:p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5BB0"/>
    <w:rsid w:val="00271A0E"/>
    <w:rsid w:val="00375BB0"/>
    <w:rsid w:val="009B530A"/>
    <w:rsid w:val="00F32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B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0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2021-02-01T06:39:00Z</dcterms:created>
  <dcterms:modified xsi:type="dcterms:W3CDTF">2021-02-01T06:51:00Z</dcterms:modified>
</cp:coreProperties>
</file>